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AD43" w14:textId="5AB1BB0A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EMENDA MODIFICATIVA Nº 0</w:t>
      </w:r>
      <w:r w:rsidR="0080556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5</w:t>
      </w: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/2025</w:t>
      </w:r>
    </w:p>
    <w:p w14:paraId="28748C7A" w14:textId="041A4521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AO PROJETO DE LEI Nº 03</w:t>
      </w:r>
      <w:r w:rsidR="00805563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1</w:t>
      </w: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/2025, DE 12 DE JUNHO DE 2025</w:t>
      </w:r>
    </w:p>
    <w:p w14:paraId="1A3DF372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DE AUTORIA DO PODER EXECUTIVO</w:t>
      </w:r>
    </w:p>
    <w:p w14:paraId="55B12F0F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96739B4" w14:textId="0B3DD6E5" w:rsidR="0076371E" w:rsidRPr="0076371E" w:rsidRDefault="0076371E" w:rsidP="0076371E">
      <w:pPr>
        <w:spacing w:line="360" w:lineRule="auto"/>
        <w:ind w:left="2126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fundamento no art. 178, inciso IV, do Regimento Interno desta Câmara Municipal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Vereadores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apresentamos a Emenda Modificativa nº 0</w:t>
      </w:r>
      <w:r w:rsid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5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de 17 de junho de 2025, ao Projeto de Lei nº 03</w:t>
      </w:r>
      <w:r w:rsid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1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de 12 de junho de 2025, para dar nova redação ao art. </w:t>
      </w:r>
      <w:r w:rsid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5º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corrigindo erros de redação, nos termos da Lei Complementar nº 95, de 26 de fevereiro de 1998.</w:t>
      </w:r>
    </w:p>
    <w:p w14:paraId="581D6D67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7BFAFF67" w14:textId="7B754CA9" w:rsidR="0076371E" w:rsidRPr="0076371E" w:rsidRDefault="0076371E" w:rsidP="0076371E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1º O art. </w:t>
      </w:r>
      <w:r w:rsid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5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º do Projeto de Lei nº 03</w:t>
      </w:r>
      <w:r w:rsid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1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de 12 de junho de 2025, passa a vigorar com a seguinte redação:</w:t>
      </w:r>
    </w:p>
    <w:p w14:paraId="6724FD57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601086A8" w14:textId="713E53A1" w:rsidR="0076371E" w:rsidRDefault="0076371E" w:rsidP="00805563">
      <w:pPr>
        <w:spacing w:line="360" w:lineRule="auto"/>
        <w:ind w:left="1416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   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</w:t>
      </w:r>
      <w:r w:rsid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5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º </w:t>
      </w:r>
      <w:r w:rsidR="00805563" w:rsidRP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Fica o Poder Executivo autorizado a promover os ajustes necessários no Plano Plurianual (PPA 2022-2025) e na Lei de Diretrizes Orçamentárias (LDO 202</w:t>
      </w:r>
      <w:r w:rsid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5</w:t>
      </w:r>
      <w:r w:rsidR="00805563" w:rsidRP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) para compatibilização com os objetivos desta Lei</w:t>
      </w:r>
      <w:r w:rsid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.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</w:t>
      </w:r>
    </w:p>
    <w:p w14:paraId="1DFF0C10" w14:textId="77777777" w:rsidR="00805563" w:rsidRPr="0076371E" w:rsidRDefault="00805563" w:rsidP="00805563">
      <w:pPr>
        <w:spacing w:line="360" w:lineRule="auto"/>
        <w:ind w:left="1416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2B86C56" w14:textId="5C440CAD" w:rsidR="0076371E" w:rsidRPr="00421BBC" w:rsidRDefault="0076371E" w:rsidP="00421BBC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</w:t>
      </w:r>
      <w:r w:rsid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2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º Esta Emenda entra em vigor com a aprovação do Projeto de Lei nº 03</w:t>
      </w:r>
      <w:r w:rsidR="00805563">
        <w:rPr>
          <w:rFonts w:ascii="Palatino Linotype" w:eastAsia="Times New Roman" w:hAnsi="Palatino Linotype" w:cs="Times New Roman"/>
          <w:sz w:val="24"/>
          <w:szCs w:val="24"/>
          <w:lang w:eastAsia="pt-BR"/>
        </w:rPr>
        <w:t>1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/2025.</w:t>
      </w:r>
    </w:p>
    <w:p w14:paraId="1E888B4A" w14:textId="5B47BBD0" w:rsidR="0076371E" w:rsidRDefault="00983175" w:rsidP="0076371E">
      <w:pPr>
        <w:spacing w:line="360" w:lineRule="auto"/>
        <w:ind w:left="708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Comissões Permanentes, São José do Povo, </w:t>
      </w:r>
      <w:r w:rsidR="00DA7A96">
        <w:rPr>
          <w:rFonts w:ascii="Palatino Linotype" w:eastAsia="Times New Roman" w:hAnsi="Palatino Linotype" w:cs="Times New Roman"/>
          <w:sz w:val="24"/>
          <w:szCs w:val="24"/>
          <w:lang w:eastAsia="pt-BR"/>
        </w:rPr>
        <w:t>17</w:t>
      </w: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junho de 2025.</w:t>
      </w:r>
    </w:p>
    <w:p w14:paraId="7910D69B" w14:textId="77777777" w:rsidR="00421BBC" w:rsidRPr="0076371E" w:rsidRDefault="00421BBC" w:rsidP="0076371E">
      <w:pPr>
        <w:spacing w:line="360" w:lineRule="auto"/>
        <w:ind w:left="708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3085B20C" w14:textId="7820D497" w:rsidR="00983175" w:rsidRPr="00983175" w:rsidRDefault="00983175" w:rsidP="0076371E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140C4483" w14:textId="77777777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5AD1A60" w14:textId="77777777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            _____________________        ____________________</w:t>
      </w:r>
    </w:p>
    <w:p w14:paraId="4CD9A4F9" w14:textId="1AEBC4DE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B. de Lima                  Nelson de S. Oliveira         Paulo Junio F. Amorim</w:t>
      </w:r>
    </w:p>
    <w:p w14:paraId="549AC4F7" w14:textId="7C91EFBA" w:rsidR="00983175" w:rsidRDefault="00983175" w:rsidP="0076371E">
      <w:pPr>
        <w:spacing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Presidente                                        Relator                                           Membro</w:t>
      </w:r>
    </w:p>
    <w:p w14:paraId="734E6393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6E005843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2159ACF0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6ED29E24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0BE2E7B5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1615BDA6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7509561F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0339AE26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1C5018A6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4FD0CE3E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40ED0ECD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61C10EB7" w14:textId="77777777" w:rsidR="00B332E1" w:rsidRDefault="00B332E1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4A126463" w14:textId="615DACF5" w:rsidR="00A3283C" w:rsidRPr="00A3283C" w:rsidRDefault="00A3283C" w:rsidP="005E6EAB">
      <w:pPr>
        <w:pStyle w:val="NormalWeb"/>
        <w:spacing w:line="360" w:lineRule="auto"/>
        <w:jc w:val="center"/>
        <w:rPr>
          <w:rFonts w:ascii="Palatino Linotype" w:hAnsi="Palatino Linotype"/>
        </w:rPr>
      </w:pPr>
      <w:r w:rsidRPr="00A3283C">
        <w:rPr>
          <w:rStyle w:val="Forte"/>
          <w:rFonts w:ascii="Palatino Linotype" w:hAnsi="Palatino Linotype"/>
        </w:rPr>
        <w:lastRenderedPageBreak/>
        <w:t>JUSTIFICATIVA</w:t>
      </w:r>
    </w:p>
    <w:p w14:paraId="2C688B7F" w14:textId="77777777" w:rsidR="00B332E1" w:rsidRDefault="00F502C0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F502C0">
        <w:rPr>
          <w:rFonts w:ascii="Palatino Linotype" w:hAnsi="Palatino Linotype"/>
        </w:rPr>
        <w:t>A presente emenda tem por finalidade corrigir erro redacional identificado entre a mensagem da proposição e o texto do art. 5º do Projeto de Lei nº 031/2025. A divergência compromete a clareza normativa ao indicar, incorretamente, a LDO de 2024, quando o exercício vigente é o de 2025. A modificação propõe adequar o texto à referência correta, conforme estabelecido na justificativa da proposição, contribuindo para a segurança jurídica, a coerência normativa e a efetiva execução da lei.</w:t>
      </w:r>
    </w:p>
    <w:p w14:paraId="7CCC5F10" w14:textId="12DC6703" w:rsidR="00A3283C" w:rsidRPr="00A3283C" w:rsidRDefault="00A3283C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A3283C">
        <w:rPr>
          <w:rFonts w:ascii="Palatino Linotype" w:hAnsi="Palatino Linotype"/>
        </w:rPr>
        <w:t>Sala das Comissões Permanentes, São José do Povo, 17 de junho de 2025.</w:t>
      </w:r>
    </w:p>
    <w:p w14:paraId="3E00AF6F" w14:textId="543B5EF5" w:rsidR="005E6EAB" w:rsidRDefault="005E6EAB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04B6BE0A" w14:textId="3BDD320F" w:rsidR="005E6EAB" w:rsidRDefault="005E6EAB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2FD64B02" w14:textId="77777777" w:rsidR="005E6EAB" w:rsidRPr="00983175" w:rsidRDefault="005E6EAB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B570B0B" w14:textId="77777777" w:rsidR="005E6EAB" w:rsidRPr="00983175" w:rsidRDefault="005E6EAB" w:rsidP="005E6EAB">
      <w:pPr>
        <w:spacing w:line="360" w:lineRule="auto"/>
        <w:contextualSpacing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            _____________________        ____________________</w:t>
      </w:r>
    </w:p>
    <w:p w14:paraId="154F770C" w14:textId="77777777" w:rsidR="005E6EAB" w:rsidRPr="00983175" w:rsidRDefault="005E6EAB" w:rsidP="005E6EAB">
      <w:pPr>
        <w:spacing w:line="360" w:lineRule="auto"/>
        <w:contextualSpacing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B. de Lima                  Nelson de S. Oliveira         Paulo Junio F. Amorim</w:t>
      </w:r>
    </w:p>
    <w:p w14:paraId="2496B6DE" w14:textId="77777777" w:rsidR="005E6EAB" w:rsidRDefault="005E6EAB" w:rsidP="005E6EAB">
      <w:pPr>
        <w:spacing w:line="360" w:lineRule="auto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Presidente                                        Relator                                           Membro</w:t>
      </w:r>
    </w:p>
    <w:sectPr w:rsidR="005E6EAB" w:rsidSect="0076371E">
      <w:headerReference w:type="default" r:id="rId6"/>
      <w:footerReference w:type="default" r:id="rId7"/>
      <w:pgSz w:w="11906" w:h="16838"/>
      <w:pgMar w:top="1417" w:right="1701" w:bottom="1417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6780" w14:textId="77777777" w:rsidR="004F635A" w:rsidRDefault="004F635A" w:rsidP="0076371E">
      <w:pPr>
        <w:spacing w:after="0" w:line="240" w:lineRule="auto"/>
      </w:pPr>
      <w:r>
        <w:separator/>
      </w:r>
    </w:p>
  </w:endnote>
  <w:endnote w:type="continuationSeparator" w:id="0">
    <w:p w14:paraId="1F67EF03" w14:textId="77777777" w:rsidR="004F635A" w:rsidRDefault="004F635A" w:rsidP="0076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ED8" w14:textId="77777777" w:rsidR="0076371E" w:rsidRPr="0076371E" w:rsidRDefault="0076371E" w:rsidP="0076371E">
    <w:pPr>
      <w:ind w:left="-720"/>
      <w:jc w:val="center"/>
      <w:rPr>
        <w:kern w:val="2"/>
        <w:sz w:val="20"/>
        <w:szCs w:val="20"/>
        <w14:ligatures w14:val="standardContextual"/>
      </w:rPr>
    </w:pPr>
    <w:r w:rsidRPr="0076371E">
      <w:rPr>
        <w:kern w:val="2"/>
        <w:sz w:val="20"/>
        <w:szCs w:val="20"/>
        <w14:ligatures w14:val="standardContextual"/>
      </w:rPr>
      <w:t>Rua João Francisco Duarte, 715 – Centro – CEP 78.773-000 – Fone/Fax (66) 3494-1199</w:t>
    </w:r>
  </w:p>
  <w:p w14:paraId="089A9213" w14:textId="44E43A2B" w:rsidR="0076371E" w:rsidRPr="0076371E" w:rsidRDefault="0076371E" w:rsidP="0076371E">
    <w:pPr>
      <w:ind w:left="-720"/>
      <w:jc w:val="center"/>
      <w:rPr>
        <w:kern w:val="2"/>
        <w:sz w:val="20"/>
        <w:szCs w:val="20"/>
        <w14:ligatures w14:val="standardContextual"/>
      </w:rPr>
    </w:pPr>
    <w:r w:rsidRPr="0076371E">
      <w:rPr>
        <w:kern w:val="2"/>
        <w:sz w:val="20"/>
        <w:szCs w:val="20"/>
        <w14:ligatures w14:val="standardContextual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C634" w14:textId="77777777" w:rsidR="004F635A" w:rsidRDefault="004F635A" w:rsidP="0076371E">
      <w:pPr>
        <w:spacing w:after="0" w:line="240" w:lineRule="auto"/>
      </w:pPr>
      <w:r>
        <w:separator/>
      </w:r>
    </w:p>
  </w:footnote>
  <w:footnote w:type="continuationSeparator" w:id="0">
    <w:p w14:paraId="50C0D207" w14:textId="77777777" w:rsidR="004F635A" w:rsidRDefault="004F635A" w:rsidP="0076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E20C" w14:textId="77777777" w:rsidR="0076371E" w:rsidRPr="0076371E" w:rsidRDefault="0076371E" w:rsidP="0076371E">
    <w:pPr>
      <w:jc w:val="center"/>
      <w:rPr>
        <w:kern w:val="2"/>
        <w:sz w:val="28"/>
        <w:szCs w:val="28"/>
        <w14:ligatures w14:val="standardContextual"/>
      </w:rPr>
    </w:pPr>
    <w:r w:rsidRPr="0076371E">
      <w:rPr>
        <w:noProof/>
        <w:kern w:val="2"/>
        <w14:ligatures w14:val="standardContextual"/>
      </w:rPr>
      <w:drawing>
        <wp:inline distT="0" distB="0" distL="0" distR="0" wp14:anchorId="14BB14E5" wp14:editId="681D57E0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9CD3C" w14:textId="77777777" w:rsidR="0076371E" w:rsidRPr="0076371E" w:rsidRDefault="0076371E" w:rsidP="0076371E">
    <w:pPr>
      <w:jc w:val="center"/>
      <w:rPr>
        <w:kern w:val="2"/>
        <w14:ligatures w14:val="standardContextual"/>
      </w:rPr>
    </w:pPr>
    <w:r w:rsidRPr="0076371E">
      <w:rPr>
        <w:b/>
        <w:kern w:val="2"/>
        <w14:ligatures w14:val="standardContextual"/>
      </w:rPr>
      <w:t>ESTADO DE MATO GROSSO</w:t>
    </w:r>
  </w:p>
  <w:p w14:paraId="7CAFC744" w14:textId="45F9D81A" w:rsidR="0076371E" w:rsidRPr="0076371E" w:rsidRDefault="0076371E" w:rsidP="0076371E">
    <w:pPr>
      <w:jc w:val="center"/>
      <w:rPr>
        <w:b/>
        <w:kern w:val="2"/>
        <w14:ligatures w14:val="standardContextual"/>
      </w:rPr>
    </w:pPr>
    <w:r w:rsidRPr="0076371E">
      <w:rPr>
        <w:b/>
        <w:kern w:val="2"/>
        <w14:ligatures w14:val="standardContextual"/>
      </w:rPr>
      <w:t>CÂMARA MUNICIPAL DE SÃO JOSÉ DO POVO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35"/>
    <w:rsid w:val="00421BBC"/>
    <w:rsid w:val="004F635A"/>
    <w:rsid w:val="005E6EAB"/>
    <w:rsid w:val="0076371E"/>
    <w:rsid w:val="00781810"/>
    <w:rsid w:val="00805563"/>
    <w:rsid w:val="008D044D"/>
    <w:rsid w:val="0093613C"/>
    <w:rsid w:val="00983175"/>
    <w:rsid w:val="00A3283C"/>
    <w:rsid w:val="00A71D35"/>
    <w:rsid w:val="00B332E1"/>
    <w:rsid w:val="00B349A2"/>
    <w:rsid w:val="00B43BFA"/>
    <w:rsid w:val="00D05459"/>
    <w:rsid w:val="00DA7A96"/>
    <w:rsid w:val="00E81A79"/>
    <w:rsid w:val="00F3086B"/>
    <w:rsid w:val="00F5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465F"/>
  <w15:chartTrackingRefBased/>
  <w15:docId w15:val="{A4E07491-9C2B-41A7-AD1B-2D83CE14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F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71E"/>
  </w:style>
  <w:style w:type="paragraph" w:styleId="Rodap">
    <w:name w:val="footer"/>
    <w:basedOn w:val="Normal"/>
    <w:link w:val="RodapChar"/>
    <w:uiPriority w:val="99"/>
    <w:unhideWhenUsed/>
    <w:rsid w:val="0076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71E"/>
  </w:style>
  <w:style w:type="paragraph" w:styleId="NormalWeb">
    <w:name w:val="Normal (Web)"/>
    <w:basedOn w:val="Normal"/>
    <w:uiPriority w:val="99"/>
    <w:unhideWhenUsed/>
    <w:rsid w:val="00A3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2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dcterms:created xsi:type="dcterms:W3CDTF">2025-06-16T18:14:00Z</dcterms:created>
  <dcterms:modified xsi:type="dcterms:W3CDTF">2025-06-17T12:13:00Z</dcterms:modified>
</cp:coreProperties>
</file>