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1ED7" w14:textId="77777777" w:rsidR="001A791B" w:rsidRPr="00564332" w:rsidRDefault="001A791B" w:rsidP="00336B53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Excelentíssimo Senhor</w:t>
      </w:r>
      <w:r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>Nilson Tavares Cerqueira</w:t>
      </w:r>
      <w:r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>Presidente da Câmara Municipal de São José do Povo</w:t>
      </w:r>
    </w:p>
    <w:p w14:paraId="61AD6DE8" w14:textId="77777777" w:rsidR="00F15003" w:rsidRPr="00564332" w:rsidRDefault="00F15003" w:rsidP="00F15003">
      <w:pPr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19E09B92" w14:textId="4886F742" w:rsidR="00F15003" w:rsidRPr="00564332" w:rsidRDefault="00F15003" w:rsidP="00F15003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REQUERIMENTO Nº 00</w:t>
      </w:r>
      <w:r w:rsidR="00520F80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5</w:t>
      </w: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, DE </w:t>
      </w:r>
      <w:r w:rsidR="00520F80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22</w:t>
      </w: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</w:t>
      </w:r>
      <w:r w:rsidR="00D80187"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MAIO</w:t>
      </w: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2025</w:t>
      </w:r>
    </w:p>
    <w:p w14:paraId="1EAB6170" w14:textId="60D0467B" w:rsidR="00F15003" w:rsidRPr="00564332" w:rsidRDefault="00F15003" w:rsidP="00E629F0">
      <w:p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br/>
      </w:r>
      <w:r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t>Autor:</w:t>
      </w: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</w:t>
      </w:r>
      <w:r w:rsidR="00520F80" w:rsidRPr="00520F80">
        <w:rPr>
          <w:rFonts w:ascii="Palatino Linotype" w:eastAsia="Times New Roman" w:hAnsi="Palatino Linotype" w:cs="Times New Roman"/>
          <w:i/>
          <w:iCs/>
          <w:sz w:val="24"/>
          <w:szCs w:val="24"/>
          <w:lang w:eastAsia="pt-BR"/>
        </w:rPr>
        <w:t>Nilson Tavares Cerqueira</w:t>
      </w:r>
      <w:r w:rsidRPr="00520F80">
        <w:rPr>
          <w:rFonts w:ascii="Palatino Linotype" w:eastAsia="Times New Roman" w:hAnsi="Palatino Linotype" w:cs="Times New Roman"/>
          <w:i/>
          <w:iCs/>
          <w:sz w:val="24"/>
          <w:szCs w:val="24"/>
          <w:lang w:eastAsia="pt-BR"/>
        </w:rPr>
        <w:t xml:space="preserve"> – </w:t>
      </w:r>
      <w:r w:rsidR="00835F4C">
        <w:rPr>
          <w:rFonts w:ascii="Palatino Linotype" w:eastAsia="Times New Roman" w:hAnsi="Palatino Linotype" w:cs="Times New Roman"/>
          <w:i/>
          <w:iCs/>
          <w:sz w:val="24"/>
          <w:szCs w:val="24"/>
          <w:lang w:eastAsia="pt-BR"/>
        </w:rPr>
        <w:t>UNIÃO</w:t>
      </w:r>
    </w:p>
    <w:p w14:paraId="34F0E25A" w14:textId="6C89F5BB" w:rsidR="00955848" w:rsidRPr="00564332" w:rsidRDefault="00F15003" w:rsidP="00955848">
      <w:pPr>
        <w:spacing w:before="100" w:beforeAutospacing="1" w:after="100" w:afterAutospacing="1" w:line="360" w:lineRule="auto"/>
        <w:ind w:left="4247" w:firstLine="709"/>
        <w:jc w:val="both"/>
        <w:rPr>
          <w:rFonts w:ascii="Palatino Linotype" w:eastAsia="Times New Roman" w:hAnsi="Palatino Linotype"/>
          <w:b/>
          <w:bCs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br/>
      </w:r>
      <w:r w:rsidR="00955848" w:rsidRPr="00564332">
        <w:rPr>
          <w:rFonts w:ascii="Palatino Linotype" w:eastAsia="Times New Roman" w:hAnsi="Palatino Linotype"/>
          <w:b/>
          <w:bCs/>
          <w:sz w:val="24"/>
          <w:szCs w:val="24"/>
          <w:lang w:eastAsia="pt-BR"/>
        </w:rPr>
        <w:t xml:space="preserve">Requer, com fundamento no Regimento Interno e na Lei Orgânica do Município, a </w:t>
      </w:r>
      <w:r w:rsidR="00520F80">
        <w:rPr>
          <w:rFonts w:ascii="Palatino Linotype" w:eastAsia="Times New Roman" w:hAnsi="Palatino Linotype"/>
          <w:b/>
          <w:bCs/>
          <w:sz w:val="24"/>
          <w:szCs w:val="24"/>
          <w:lang w:eastAsia="pt-BR"/>
        </w:rPr>
        <w:t>análise da água fornecida a nossa população.</w:t>
      </w:r>
    </w:p>
    <w:p w14:paraId="182866B9" w14:textId="1B3D137B" w:rsidR="00955848" w:rsidRPr="00955848" w:rsidRDefault="00955848" w:rsidP="00955848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O vereador que este subscreve, </w:t>
      </w:r>
      <w:r w:rsidR="00520F80" w:rsidRPr="00520F80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Nilson Tavares Cerqueira – </w:t>
      </w:r>
      <w:r w:rsidR="00835F4C">
        <w:rPr>
          <w:rFonts w:ascii="Palatino Linotype" w:eastAsia="Times New Roman" w:hAnsi="Palatino Linotype" w:cs="Times New Roman"/>
          <w:sz w:val="24"/>
          <w:szCs w:val="24"/>
          <w:lang w:eastAsia="pt-BR"/>
        </w:rPr>
        <w:t>UNIÃO</w:t>
      </w: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com fundamento no art. 168, inciso VIII, do Regimento Interno, encaminha expediente ao Senhor Ivanildo Vilela da Silva, Prefeito Municipal, com cópia</w:t>
      </w:r>
      <w:r w:rsidR="003B196A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ao senhor Carlos Roberto Rodrigues, Secretário Municipal de Infraestrutura e Obras</w:t>
      </w: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requerendo as informações abaixo especificadas, a serem prestadas no prazo improrrogável de 15 (quinze) dias corridos, nos termos do art. 54, inciso XX, da Lei Orgânica do Município, sob pena de caracterização de infração político-administrativa, conforme o art. 56, § 2º, inciso II, alínea “c”, da referida Lei.</w:t>
      </w:r>
    </w:p>
    <w:p w14:paraId="0FBF4753" w14:textId="77777777" w:rsidR="00512799" w:rsidRDefault="00835F4C" w:rsidP="00512799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835F4C">
        <w:rPr>
          <w:rFonts w:ascii="Palatino Linotype" w:eastAsia="Times New Roman" w:hAnsi="Palatino Linotype" w:cs="Times New Roman"/>
          <w:sz w:val="24"/>
          <w:szCs w:val="24"/>
          <w:lang w:eastAsia="pt-BR"/>
        </w:rPr>
        <w:t>No uso de minhas atribuições como membro do Poder Legislativo Municipal, requeiro formalmente o envio de relatório contendo:</w:t>
      </w:r>
    </w:p>
    <w:p w14:paraId="5FE9155B" w14:textId="77777777" w:rsidR="00512799" w:rsidRDefault="00835F4C" w:rsidP="00512799">
      <w:pPr>
        <w:spacing w:before="100" w:beforeAutospacing="1" w:after="100" w:afterAutospacing="1" w:line="360" w:lineRule="auto"/>
        <w:ind w:left="2124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835F4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 – Análise microbiológica, análise físico-química, análise sensorial e análise de potabilidade dos poços artesianos que abastecem a cidade, o distrito de Nova </w:t>
      </w:r>
      <w:r w:rsidRPr="00835F4C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Catanduva, a comunidade de Alto Bandeirantes, os assentamentos e comunidades rurais, e a região do Varjão, bem como das caixas de armazenamento desses locais;</w:t>
      </w:r>
    </w:p>
    <w:p w14:paraId="236E3E59" w14:textId="3EA1CAAD" w:rsidR="00835F4C" w:rsidRPr="00835F4C" w:rsidRDefault="00835F4C" w:rsidP="00512799">
      <w:pPr>
        <w:spacing w:before="100" w:beforeAutospacing="1" w:after="100" w:afterAutospacing="1" w:line="360" w:lineRule="auto"/>
        <w:ind w:left="2124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835F4C">
        <w:rPr>
          <w:rFonts w:ascii="Palatino Linotype" w:eastAsia="Times New Roman" w:hAnsi="Palatino Linotype" w:cs="Times New Roman"/>
          <w:sz w:val="24"/>
          <w:szCs w:val="24"/>
          <w:lang w:eastAsia="pt-BR"/>
        </w:rPr>
        <w:t>II – Análise laboratorial da concentração de cloro, aferida durante um período de 30 (trinta) dias.</w:t>
      </w:r>
    </w:p>
    <w:p w14:paraId="3E3CFA6C" w14:textId="77777777" w:rsidR="00564332" w:rsidRPr="00564332" w:rsidRDefault="00955848" w:rsidP="0056433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relatório deverá ser encaminhado em formato impresso, em papel A4, devidamente apostilado, bem como em formato digital (arquivo PDF), por meio do e-mail institucional da Câmara Municipal.</w:t>
      </w:r>
    </w:p>
    <w:p w14:paraId="6A4549EB" w14:textId="77777777" w:rsidR="00564332" w:rsidRPr="00564332" w:rsidRDefault="00955848" w:rsidP="0056433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Nestes termos</w:t>
      </w:r>
    </w:p>
    <w:p w14:paraId="273A8318" w14:textId="652C299D" w:rsidR="00955848" w:rsidRPr="00955848" w:rsidRDefault="00955848" w:rsidP="00564332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Peço deferimento.</w:t>
      </w:r>
    </w:p>
    <w:p w14:paraId="0AC40165" w14:textId="0D62C74C" w:rsidR="00955848" w:rsidRPr="00955848" w:rsidRDefault="00955848" w:rsidP="00564332">
      <w:pPr>
        <w:spacing w:after="0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Sessões “Plenário Antônio Ângelo Medeiros”, aos </w:t>
      </w:r>
      <w:r w:rsidR="00835F4C">
        <w:rPr>
          <w:rFonts w:ascii="Palatino Linotype" w:eastAsia="Times New Roman" w:hAnsi="Palatino Linotype" w:cs="Times New Roman"/>
          <w:sz w:val="24"/>
          <w:szCs w:val="24"/>
          <w:lang w:eastAsia="pt-BR"/>
        </w:rPr>
        <w:t>22</w:t>
      </w:r>
      <w:r w:rsidRPr="0095584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dias do mês de maio de 2025.</w:t>
      </w:r>
    </w:p>
    <w:p w14:paraId="42651B67" w14:textId="1C7632B8" w:rsidR="006C59E7" w:rsidRPr="00564332" w:rsidRDefault="006C59E7" w:rsidP="00955848">
      <w:pPr>
        <w:spacing w:line="360" w:lineRule="auto"/>
        <w:ind w:left="4248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540A483" w14:textId="77777777" w:rsidR="006C59E7" w:rsidRPr="00564332" w:rsidRDefault="006C59E7" w:rsidP="006C59E7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564332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_________________________________</w:t>
      </w:r>
    </w:p>
    <w:p w14:paraId="3BD91496" w14:textId="56176A34" w:rsidR="006C59E7" w:rsidRPr="00564332" w:rsidRDefault="00835F4C" w:rsidP="006C59E7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835F4C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Tavares Cerqueira</w:t>
      </w:r>
      <w:r w:rsidR="006C59E7" w:rsidRPr="00564332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 xml:space="preserve">Vereador –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UNIÃO</w:t>
      </w:r>
    </w:p>
    <w:p w14:paraId="31C69E07" w14:textId="41412706" w:rsidR="00336B53" w:rsidRPr="00336B53" w:rsidRDefault="00336B53" w:rsidP="006C59E7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sectPr w:rsidR="00336B53" w:rsidRPr="00336B53" w:rsidSect="008C2BAE">
      <w:headerReference w:type="default" r:id="rId7"/>
      <w:footerReference w:type="default" r:id="rId8"/>
      <w:pgSz w:w="11906" w:h="16838"/>
      <w:pgMar w:top="1417" w:right="1701" w:bottom="1417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3098" w14:textId="77777777" w:rsidR="00AD2FB9" w:rsidRDefault="00AD2FB9" w:rsidP="008C2BAE">
      <w:pPr>
        <w:spacing w:after="0" w:line="240" w:lineRule="auto"/>
      </w:pPr>
      <w:r>
        <w:separator/>
      </w:r>
    </w:p>
  </w:endnote>
  <w:endnote w:type="continuationSeparator" w:id="0">
    <w:p w14:paraId="59175B17" w14:textId="77777777" w:rsidR="00AD2FB9" w:rsidRDefault="00AD2FB9" w:rsidP="008C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597F" w14:textId="77777777" w:rsidR="008C2BAE" w:rsidRPr="008C2BAE" w:rsidRDefault="008C2BAE" w:rsidP="008C2BAE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8C2BAE">
      <w:rPr>
        <w:rFonts w:ascii="Times New Roman" w:eastAsia="Times New Roman" w:hAnsi="Times New Roman" w:cs="Times New Roman"/>
        <w:sz w:val="20"/>
        <w:szCs w:val="20"/>
        <w:lang w:eastAsia="pt-BR"/>
      </w:rPr>
      <w:t>Rua João Francisco Duarte, 715 – Centro – CEP 78.773-000 – Fone/Fax (66) 3494-1199</w:t>
    </w:r>
  </w:p>
  <w:p w14:paraId="0B173B5C" w14:textId="4638047E" w:rsidR="008C2BAE" w:rsidRPr="008C2BAE" w:rsidRDefault="008C2BAE" w:rsidP="008C2BAE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8C2BAE">
      <w:rPr>
        <w:rFonts w:ascii="Times New Roman" w:eastAsia="Times New Roman" w:hAnsi="Times New Roman" w:cs="Times New Roman"/>
        <w:sz w:val="20"/>
        <w:szCs w:val="20"/>
        <w:lang w:eastAsia="pt-BR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EDD5" w14:textId="77777777" w:rsidR="00AD2FB9" w:rsidRDefault="00AD2FB9" w:rsidP="008C2BAE">
      <w:pPr>
        <w:spacing w:after="0" w:line="240" w:lineRule="auto"/>
      </w:pPr>
      <w:r>
        <w:separator/>
      </w:r>
    </w:p>
  </w:footnote>
  <w:footnote w:type="continuationSeparator" w:id="0">
    <w:p w14:paraId="5A90C62D" w14:textId="77777777" w:rsidR="00AD2FB9" w:rsidRDefault="00AD2FB9" w:rsidP="008C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1B7" w14:textId="5FF6AF3A" w:rsidR="008C2BAE" w:rsidRPr="008C2BAE" w:rsidRDefault="008C2BAE" w:rsidP="008C2BAE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pt-BR"/>
      </w:rPr>
    </w:pPr>
    <w:bookmarkStart w:id="0" w:name="_Hlk188372491"/>
    <w:r w:rsidRPr="008C2BAE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CF346B5" wp14:editId="7F6850F4">
          <wp:extent cx="984250" cy="9080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7A9A7" w14:textId="77777777" w:rsidR="008C2BAE" w:rsidRPr="008C2BAE" w:rsidRDefault="008C2BAE" w:rsidP="008C2BA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8C2BAE">
      <w:rPr>
        <w:rFonts w:ascii="Times New Roman" w:eastAsia="Times New Roman" w:hAnsi="Times New Roman" w:cs="Times New Roman"/>
        <w:b/>
        <w:sz w:val="24"/>
        <w:szCs w:val="24"/>
        <w:lang w:eastAsia="pt-BR"/>
      </w:rPr>
      <w:t>ESTADO DE MATO GROSSO</w:t>
    </w:r>
  </w:p>
  <w:p w14:paraId="2F2283E0" w14:textId="50F08261" w:rsidR="008C2BAE" w:rsidRPr="008C2BAE" w:rsidRDefault="008C2BAE" w:rsidP="008C2BA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8C2BAE">
      <w:rPr>
        <w:rFonts w:ascii="Times New Roman" w:eastAsia="Times New Roman" w:hAnsi="Times New Roman" w:cs="Times New Roman"/>
        <w:b/>
        <w:sz w:val="24"/>
        <w:szCs w:val="24"/>
        <w:lang w:eastAsia="pt-BR"/>
      </w:rPr>
      <w:t>CÂMARA MUNICIPAL DE SÃO JOSÉ DO POVO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9C8"/>
    <w:multiLevelType w:val="multilevel"/>
    <w:tmpl w:val="CF6A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757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A25E6D"/>
    <w:multiLevelType w:val="multilevel"/>
    <w:tmpl w:val="8FCAC68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F1F30"/>
    <w:multiLevelType w:val="hybridMultilevel"/>
    <w:tmpl w:val="7A50C900"/>
    <w:lvl w:ilvl="0" w:tplc="5E9AC72A">
      <w:start w:val="1"/>
      <w:numFmt w:val="decimal"/>
      <w:lvlText w:val="0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295B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046712"/>
    <w:multiLevelType w:val="hybridMultilevel"/>
    <w:tmpl w:val="D9145FB0"/>
    <w:lvl w:ilvl="0" w:tplc="0416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34E57C4E"/>
    <w:multiLevelType w:val="hybridMultilevel"/>
    <w:tmpl w:val="38F0D41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5C65612D"/>
    <w:multiLevelType w:val="hybridMultilevel"/>
    <w:tmpl w:val="B246C7D4"/>
    <w:lvl w:ilvl="0" w:tplc="5E9AC72A">
      <w:start w:val="1"/>
      <w:numFmt w:val="decimal"/>
      <w:lvlText w:val="0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C85CE3"/>
    <w:multiLevelType w:val="hybridMultilevel"/>
    <w:tmpl w:val="526C7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6692D"/>
    <w:multiLevelType w:val="hybridMultilevel"/>
    <w:tmpl w:val="526EA3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966FE"/>
    <w:multiLevelType w:val="hybridMultilevel"/>
    <w:tmpl w:val="BCA2197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324E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79"/>
    <w:rsid w:val="00003351"/>
    <w:rsid w:val="000B5BB3"/>
    <w:rsid w:val="000F1E4F"/>
    <w:rsid w:val="00156FF9"/>
    <w:rsid w:val="001958B4"/>
    <w:rsid w:val="001A791B"/>
    <w:rsid w:val="00336B53"/>
    <w:rsid w:val="003B196A"/>
    <w:rsid w:val="00410E8D"/>
    <w:rsid w:val="00416ED7"/>
    <w:rsid w:val="00436F24"/>
    <w:rsid w:val="00492A11"/>
    <w:rsid w:val="00512799"/>
    <w:rsid w:val="00520AC5"/>
    <w:rsid w:val="00520F80"/>
    <w:rsid w:val="00564332"/>
    <w:rsid w:val="00576D79"/>
    <w:rsid w:val="0063188B"/>
    <w:rsid w:val="00641091"/>
    <w:rsid w:val="006C59E7"/>
    <w:rsid w:val="00727062"/>
    <w:rsid w:val="0074630E"/>
    <w:rsid w:val="007F3100"/>
    <w:rsid w:val="00806144"/>
    <w:rsid w:val="00835F4C"/>
    <w:rsid w:val="008C2BAE"/>
    <w:rsid w:val="009116DA"/>
    <w:rsid w:val="00916F6D"/>
    <w:rsid w:val="00955848"/>
    <w:rsid w:val="00AD2FB9"/>
    <w:rsid w:val="00B53CA7"/>
    <w:rsid w:val="00C75B78"/>
    <w:rsid w:val="00D361F5"/>
    <w:rsid w:val="00D373B6"/>
    <w:rsid w:val="00D41371"/>
    <w:rsid w:val="00D80187"/>
    <w:rsid w:val="00E07904"/>
    <w:rsid w:val="00E629F0"/>
    <w:rsid w:val="00E95E24"/>
    <w:rsid w:val="00ED1873"/>
    <w:rsid w:val="00ED5D9D"/>
    <w:rsid w:val="00F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5637"/>
  <w15:chartTrackingRefBased/>
  <w15:docId w15:val="{76347CDE-6E29-4FB2-9128-9E5DB15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6D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D187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BAE"/>
  </w:style>
  <w:style w:type="paragraph" w:styleId="Rodap">
    <w:name w:val="footer"/>
    <w:basedOn w:val="Normal"/>
    <w:link w:val="RodapChar"/>
    <w:uiPriority w:val="99"/>
    <w:unhideWhenUsed/>
    <w:rsid w:val="008C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BAE"/>
  </w:style>
  <w:style w:type="paragraph" w:styleId="NormalWeb">
    <w:name w:val="Normal (Web)"/>
    <w:basedOn w:val="Normal"/>
    <w:uiPriority w:val="99"/>
    <w:semiHidden/>
    <w:unhideWhenUsed/>
    <w:rsid w:val="00955848"/>
    <w:rPr>
      <w:rFonts w:ascii="Times New Roman" w:hAnsi="Times New Roman" w:cs="Times New Roman"/>
      <w:sz w:val="24"/>
      <w:szCs w:val="24"/>
    </w:rPr>
  </w:style>
  <w:style w:type="character" w:customStyle="1" w:styleId="fadeinm1hgl8">
    <w:name w:val="_fadein_m1hgl_8"/>
    <w:basedOn w:val="Fontepargpadro"/>
    <w:rsid w:val="0083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11</cp:revision>
  <dcterms:created xsi:type="dcterms:W3CDTF">2025-04-11T16:46:00Z</dcterms:created>
  <dcterms:modified xsi:type="dcterms:W3CDTF">2025-05-22T16:46:00Z</dcterms:modified>
</cp:coreProperties>
</file>