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1077" w14:textId="62B6F0A6" w:rsidR="00E31C8F" w:rsidRPr="00E31C8F" w:rsidRDefault="00E31C8F" w:rsidP="006A4EE2">
      <w:pPr>
        <w:spacing w:line="360" w:lineRule="auto"/>
        <w:jc w:val="center"/>
        <w:rPr>
          <w:rFonts w:ascii="Arial" w:hAnsi="Arial" w:cs="Arial"/>
          <w:b/>
          <w:bCs/>
        </w:rPr>
      </w:pPr>
      <w:r w:rsidRPr="00E31C8F">
        <w:rPr>
          <w:rFonts w:ascii="Arial" w:hAnsi="Arial" w:cs="Arial"/>
          <w:b/>
          <w:bCs/>
        </w:rPr>
        <w:t>PARECER CONJUNTO DAS COMISSÕES DE ECONOMIA E FINANÇAS E REDAÇÃO E JUSTIÇA</w:t>
      </w:r>
    </w:p>
    <w:p w14:paraId="4C157029" w14:textId="77777777" w:rsidR="00E31C8F" w:rsidRPr="00E31C8F" w:rsidRDefault="00E31C8F" w:rsidP="006A4EE2">
      <w:pPr>
        <w:spacing w:line="360" w:lineRule="auto"/>
        <w:rPr>
          <w:rFonts w:ascii="Arial" w:hAnsi="Arial" w:cs="Arial"/>
        </w:rPr>
      </w:pPr>
    </w:p>
    <w:p w14:paraId="6D7CA0F2" w14:textId="1097B0CB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Assunto: Projeto de Lei nº 027/2024 – Autoriza o Poder Executivo a realizar, no vigente orçamento, a abertura de crédito suplementar com efeitos retroativos a 30/09/2024.  </w:t>
      </w:r>
    </w:p>
    <w:p w14:paraId="61374BC3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21626EC1" w14:textId="43DC4606" w:rsidR="00E31C8F" w:rsidRPr="00E31C8F" w:rsidRDefault="00E31C8F" w:rsidP="006A4EE2">
      <w:pPr>
        <w:spacing w:line="360" w:lineRule="auto"/>
        <w:jc w:val="both"/>
        <w:rPr>
          <w:rFonts w:ascii="Arial" w:hAnsi="Arial" w:cs="Arial"/>
          <w:b/>
          <w:bCs/>
        </w:rPr>
      </w:pPr>
      <w:r w:rsidRPr="00E31C8F">
        <w:rPr>
          <w:rFonts w:ascii="Arial" w:hAnsi="Arial" w:cs="Arial"/>
          <w:b/>
          <w:bCs/>
        </w:rPr>
        <w:t xml:space="preserve">I - RELATÓRIO  </w:t>
      </w:r>
    </w:p>
    <w:p w14:paraId="583F9FB4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O presente Projeto de Lei nº 027/2024, de autoria do Executivo Municipal, visa autorizar a abertura de crédito suplementar correspondente a 30% do orçamento vigente, com efeito retroativo a 30 de setembro de 2024.  </w:t>
      </w:r>
    </w:p>
    <w:p w14:paraId="1BDEA212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46FC52AC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A proposta foi encaminhada com parecer jurídico favorável (Parecer Jurídico nº 049/2024), que analisou a legalidade da medida e ressaltou a viabilidade da retroatividade desde que preenchidos certos requisitos legais e constitucionais.  </w:t>
      </w:r>
    </w:p>
    <w:p w14:paraId="73A39E2A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66F7A8D7" w14:textId="5BB26F98" w:rsidR="00E31C8F" w:rsidRPr="00124092" w:rsidRDefault="00E31C8F" w:rsidP="006A4EE2">
      <w:pPr>
        <w:spacing w:line="360" w:lineRule="auto"/>
        <w:jc w:val="both"/>
        <w:rPr>
          <w:rFonts w:ascii="Arial" w:hAnsi="Arial" w:cs="Arial"/>
          <w:b/>
          <w:bCs/>
        </w:rPr>
      </w:pPr>
      <w:r w:rsidRPr="00124092">
        <w:rPr>
          <w:rFonts w:ascii="Arial" w:hAnsi="Arial" w:cs="Arial"/>
          <w:b/>
          <w:bCs/>
        </w:rPr>
        <w:t xml:space="preserve">II - ANÁLISE DAS COMISSÕES  </w:t>
      </w:r>
    </w:p>
    <w:p w14:paraId="46153C69" w14:textId="730104F3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A análise das Comissões envolveu a verificação de dois aspectos principais: juridicidade e impacto econômico-financeiro.  </w:t>
      </w:r>
    </w:p>
    <w:p w14:paraId="37BB6F19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2CA1DB97" w14:textId="63C92DE9" w:rsidR="00E31C8F" w:rsidRDefault="00E31C8F" w:rsidP="006A4EE2">
      <w:pPr>
        <w:spacing w:line="360" w:lineRule="auto"/>
        <w:jc w:val="both"/>
        <w:rPr>
          <w:rFonts w:ascii="Arial" w:hAnsi="Arial" w:cs="Arial"/>
          <w:b/>
          <w:bCs/>
        </w:rPr>
      </w:pPr>
      <w:r w:rsidRPr="00A3640F">
        <w:rPr>
          <w:rFonts w:ascii="Arial" w:hAnsi="Arial" w:cs="Arial"/>
          <w:b/>
          <w:bCs/>
        </w:rPr>
        <w:t xml:space="preserve">1. Juridicidade:  </w:t>
      </w:r>
    </w:p>
    <w:p w14:paraId="37F33A08" w14:textId="77777777" w:rsidR="00A3640F" w:rsidRPr="00A3640F" w:rsidRDefault="00A3640F" w:rsidP="006A4EE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871EA99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Conforme o parecer jurídico apresentado, a abertura de crédito suplementar atende aos preceitos da Lei nº 4.320/64 e aos princípios constitucionais, desde que:  </w:t>
      </w:r>
    </w:p>
    <w:p w14:paraId="2541D902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- Haja previsão expressa de retroatividade no texto da lei;  </w:t>
      </w:r>
    </w:p>
    <w:p w14:paraId="6A2EEB01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- A medida seja justificada por urgência e relevância pública;  </w:t>
      </w:r>
    </w:p>
    <w:p w14:paraId="37D7B4E3" w14:textId="7669D20C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>- Sejam respeitados os princípios constitucionais, como legalidade e segurança jurídica.</w:t>
      </w:r>
    </w:p>
    <w:p w14:paraId="6943309E" w14:textId="684001FA" w:rsid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>Foi constatado que o projeto respeita esses requisitos, garantindo a legalidade da medida.</w:t>
      </w:r>
    </w:p>
    <w:p w14:paraId="7A98CC14" w14:textId="4C26DA39" w:rsidR="006A4EE2" w:rsidRDefault="006A4EE2" w:rsidP="006A4EE2">
      <w:pPr>
        <w:spacing w:line="360" w:lineRule="auto"/>
        <w:jc w:val="both"/>
        <w:rPr>
          <w:rFonts w:ascii="Arial" w:hAnsi="Arial" w:cs="Arial"/>
        </w:rPr>
      </w:pPr>
    </w:p>
    <w:p w14:paraId="15392A70" w14:textId="77777777" w:rsidR="00A3640F" w:rsidRPr="00A3640F" w:rsidRDefault="00E31C8F" w:rsidP="006A4EE2">
      <w:pPr>
        <w:spacing w:line="360" w:lineRule="auto"/>
        <w:jc w:val="both"/>
        <w:rPr>
          <w:rFonts w:ascii="Arial" w:hAnsi="Arial" w:cs="Arial"/>
          <w:b/>
          <w:bCs/>
        </w:rPr>
      </w:pPr>
      <w:r w:rsidRPr="00A3640F">
        <w:rPr>
          <w:rFonts w:ascii="Arial" w:hAnsi="Arial" w:cs="Arial"/>
          <w:b/>
          <w:bCs/>
        </w:rPr>
        <w:t>2. Impacto Econômico-Financeiro:</w:t>
      </w:r>
    </w:p>
    <w:p w14:paraId="78DF93EB" w14:textId="5ADAC15E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  </w:t>
      </w:r>
    </w:p>
    <w:p w14:paraId="343A8746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Do ponto de vista da Comissão de Economia e Finanças, a abertura de crédito suplementar é uma prática válida e usual na administração pública para atender a despesas não previstas ou insuficientemente dotadas. A autorização para suplementação de 30% do orçamento vigente </w:t>
      </w:r>
      <w:r w:rsidRPr="00E31C8F">
        <w:rPr>
          <w:rFonts w:ascii="Arial" w:hAnsi="Arial" w:cs="Arial"/>
        </w:rPr>
        <w:lastRenderedPageBreak/>
        <w:t>permitirá maior flexibilidade na gestão dos recursos públicos, viabilizando o atendimento de demandas emergentes ou inadiáveis.</w:t>
      </w:r>
    </w:p>
    <w:p w14:paraId="4464474B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3CA8BD69" w14:textId="54AC05A1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>A retroatividade, prevista para 30/09/2024, foi justificada pelo Executivo com base em necessidades urgentes, o que demonstra a relevância pública da medida. Não se verificou qualquer prejuízo ao erário ou descumprimento de limites fiscais, considerando que a suplementação seguirá a programação financeira já estabelecida.</w:t>
      </w:r>
    </w:p>
    <w:p w14:paraId="6AC36F30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668D8490" w14:textId="1C081B54" w:rsidR="00E31C8F" w:rsidRPr="006A4EE2" w:rsidRDefault="00E31C8F" w:rsidP="006A4EE2">
      <w:pPr>
        <w:spacing w:line="360" w:lineRule="auto"/>
        <w:jc w:val="both"/>
        <w:rPr>
          <w:rFonts w:ascii="Arial" w:hAnsi="Arial" w:cs="Arial"/>
          <w:b/>
          <w:bCs/>
        </w:rPr>
      </w:pPr>
      <w:r w:rsidRPr="006A4EE2">
        <w:rPr>
          <w:rFonts w:ascii="Arial" w:hAnsi="Arial" w:cs="Arial"/>
          <w:b/>
          <w:bCs/>
        </w:rPr>
        <w:t xml:space="preserve">III - CONCLUSÃO  </w:t>
      </w:r>
    </w:p>
    <w:p w14:paraId="5E237961" w14:textId="1E7D6B18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Após análise dos aspectos jurídicos e financeiros, as Comissões de Economia e Finanças e Redação e Justiça concluem pela </w:t>
      </w:r>
      <w:r w:rsidR="00A3640F">
        <w:rPr>
          <w:rFonts w:ascii="Arial" w:hAnsi="Arial" w:cs="Arial"/>
        </w:rPr>
        <w:t>V</w:t>
      </w:r>
      <w:r w:rsidRPr="00E31C8F">
        <w:rPr>
          <w:rFonts w:ascii="Arial" w:hAnsi="Arial" w:cs="Arial"/>
        </w:rPr>
        <w:t xml:space="preserve">iabilidade e regularidade do Projeto de Lei nº 027/2024. A proposta está em conformidade com a legislação vigente e se justifica pela necessidade de garantir a execução eficiente do orçamento municipal, respeitando os princípios legais e constitucionais.  </w:t>
      </w:r>
    </w:p>
    <w:p w14:paraId="11F45BC0" w14:textId="77777777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6670A299" w14:textId="6A103A49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  <w:r w:rsidRPr="00E31C8F">
        <w:rPr>
          <w:rFonts w:ascii="Arial" w:hAnsi="Arial" w:cs="Arial"/>
        </w:rPr>
        <w:t xml:space="preserve">Assim, opinam favoravelmente à aprovação do Projeto de Lei nº 027/2024, conforme apresentado.  </w:t>
      </w:r>
    </w:p>
    <w:p w14:paraId="3ED9EDED" w14:textId="37477F53" w:rsidR="00E31C8F" w:rsidRPr="00E31C8F" w:rsidRDefault="00E31C8F" w:rsidP="006A4EE2">
      <w:pPr>
        <w:spacing w:line="360" w:lineRule="auto"/>
        <w:jc w:val="both"/>
        <w:rPr>
          <w:rFonts w:ascii="Arial" w:hAnsi="Arial" w:cs="Arial"/>
        </w:rPr>
      </w:pPr>
    </w:p>
    <w:p w14:paraId="19F6028D" w14:textId="77777777" w:rsidR="00A3640F" w:rsidRPr="000D0A23" w:rsidRDefault="00A3640F" w:rsidP="006A4EE2">
      <w:pPr>
        <w:tabs>
          <w:tab w:val="left" w:pos="9923"/>
        </w:tabs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0D0A23">
        <w:rPr>
          <w:rFonts w:ascii="Arial" w:hAnsi="Arial" w:cs="Arial"/>
          <w:b/>
          <w:color w:val="000000" w:themeColor="text1"/>
          <w:u w:val="single"/>
        </w:rPr>
        <w:t>MEMBROS DA COMISSÃO DE REDAÇÃO DE JUSTIÇA</w:t>
      </w:r>
    </w:p>
    <w:p w14:paraId="0DCCA9AD" w14:textId="77777777" w:rsidR="00A3640F" w:rsidRPr="000D0A23" w:rsidRDefault="00A3640F" w:rsidP="006A4EE2">
      <w:pPr>
        <w:tabs>
          <w:tab w:val="left" w:pos="9923"/>
        </w:tabs>
        <w:spacing w:line="360" w:lineRule="auto"/>
        <w:ind w:left="567" w:right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81A62C" w14:textId="77777777" w:rsidR="00A3640F" w:rsidRPr="000D0A23" w:rsidRDefault="00A3640F" w:rsidP="006A4EE2">
      <w:pPr>
        <w:tabs>
          <w:tab w:val="left" w:pos="9923"/>
        </w:tabs>
        <w:spacing w:line="360" w:lineRule="auto"/>
        <w:ind w:left="567" w:right="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D0908A" w14:textId="799CD221" w:rsidR="00A3640F" w:rsidRPr="006A4EE2" w:rsidRDefault="006A4EE2" w:rsidP="006A4EE2">
      <w:pPr>
        <w:tabs>
          <w:tab w:val="left" w:pos="9923"/>
        </w:tabs>
        <w:spacing w:line="360" w:lineRule="auto"/>
        <w:ind w:left="142" w:right="142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 w:rsidR="007130D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</w:t>
      </w:r>
      <w:r w:rsidR="007130D8"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 w:rsidR="007130D8">
        <w:rPr>
          <w:rFonts w:ascii="Arial" w:hAnsi="Arial" w:cs="Arial"/>
          <w:bCs/>
          <w:color w:val="000000" w:themeColor="text1"/>
          <w:sz w:val="22"/>
          <w:szCs w:val="22"/>
        </w:rPr>
        <w:t xml:space="preserve">___         </w:t>
      </w:r>
      <w:r w:rsidR="007130D8"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 w:rsidR="007130D8">
        <w:rPr>
          <w:rFonts w:ascii="Arial" w:hAnsi="Arial" w:cs="Arial"/>
          <w:bCs/>
          <w:color w:val="000000" w:themeColor="text1"/>
          <w:sz w:val="22"/>
          <w:szCs w:val="22"/>
        </w:rPr>
        <w:t>____</w:t>
      </w:r>
    </w:p>
    <w:p w14:paraId="0B4604EF" w14:textId="77777777" w:rsidR="00A3640F" w:rsidRPr="000D0A23" w:rsidRDefault="00A3640F" w:rsidP="006A4EE2">
      <w:pPr>
        <w:tabs>
          <w:tab w:val="left" w:pos="9923"/>
        </w:tabs>
        <w:ind w:left="142" w:right="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D0A23">
        <w:rPr>
          <w:rFonts w:ascii="Arial" w:hAnsi="Arial" w:cs="Arial"/>
          <w:b/>
          <w:color w:val="000000" w:themeColor="text1"/>
          <w:sz w:val="22"/>
          <w:szCs w:val="22"/>
        </w:rPr>
        <w:t xml:space="preserve"> LUZINETE P.  SANTOS                          WILSON M. MEDEIROS                      NILSON T. CERQUEIRA                  </w:t>
      </w:r>
    </w:p>
    <w:p w14:paraId="1837EF9C" w14:textId="77777777" w:rsidR="00A3640F" w:rsidRPr="000D0A23" w:rsidRDefault="00A3640F" w:rsidP="006A4EE2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0A23">
        <w:rPr>
          <w:rFonts w:ascii="Arial" w:hAnsi="Arial" w:cs="Arial"/>
          <w:color w:val="000000" w:themeColor="text1"/>
          <w:sz w:val="22"/>
          <w:szCs w:val="22"/>
        </w:rPr>
        <w:t xml:space="preserve">             Presidente                                              Relator </w:t>
      </w:r>
      <w:r w:rsidRPr="000D0A2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0A2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Membro </w:t>
      </w:r>
    </w:p>
    <w:p w14:paraId="34F002A6" w14:textId="77777777" w:rsidR="00A3640F" w:rsidRDefault="00A3640F" w:rsidP="006A4EE2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0A23">
        <w:rPr>
          <w:rFonts w:ascii="Arial" w:hAnsi="Arial" w:cs="Arial"/>
          <w:color w:val="000000" w:themeColor="text1"/>
          <w:sz w:val="22"/>
          <w:szCs w:val="22"/>
        </w:rPr>
        <w:t xml:space="preserve">Com. de Redação e Justiça                   Com. de Redação e Justiça            Com. de Redação e Justiça </w:t>
      </w:r>
    </w:p>
    <w:p w14:paraId="76A25F03" w14:textId="77777777" w:rsidR="00A3640F" w:rsidRPr="000D0A23" w:rsidRDefault="00A3640F" w:rsidP="006A4EE2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23E595" w14:textId="77777777" w:rsidR="00A3640F" w:rsidRPr="000D0A23" w:rsidRDefault="00A3640F" w:rsidP="006A4EE2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2B69C2" w14:textId="77777777" w:rsidR="00A3640F" w:rsidRPr="000D0A23" w:rsidRDefault="00A3640F" w:rsidP="006A4EE2">
      <w:pPr>
        <w:spacing w:line="360" w:lineRule="auto"/>
        <w:ind w:left="567"/>
        <w:jc w:val="center"/>
        <w:rPr>
          <w:rFonts w:ascii="Arial" w:hAnsi="Arial" w:cs="Arial"/>
          <w:b/>
          <w:color w:val="000000"/>
          <w:u w:val="single"/>
        </w:rPr>
      </w:pPr>
      <w:r w:rsidRPr="000D0A23">
        <w:rPr>
          <w:rFonts w:ascii="Arial" w:hAnsi="Arial" w:cs="Arial"/>
          <w:b/>
          <w:color w:val="000000"/>
          <w:u w:val="single"/>
        </w:rPr>
        <w:t>MEMBROS DA COMISSÃO DE ECONOMIA E FINANÇAS</w:t>
      </w:r>
    </w:p>
    <w:p w14:paraId="148CF3A5" w14:textId="77777777" w:rsidR="00A3640F" w:rsidRPr="000D0A23" w:rsidRDefault="00A3640F" w:rsidP="006A4EE2">
      <w:pPr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6BC44C" w14:textId="77777777" w:rsidR="00A3640F" w:rsidRPr="000D0A23" w:rsidRDefault="00A3640F" w:rsidP="006A4EE2">
      <w:pPr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6A6C50B" w14:textId="2DE0F5C2" w:rsidR="007130D8" w:rsidRPr="006A4EE2" w:rsidRDefault="007130D8" w:rsidP="007130D8">
      <w:pPr>
        <w:tabs>
          <w:tab w:val="left" w:pos="9923"/>
        </w:tabs>
        <w:spacing w:line="360" w:lineRule="auto"/>
        <w:ind w:right="142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</w:t>
      </w:r>
      <w:r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____         </w:t>
      </w:r>
      <w:r w:rsidRPr="006A4EE2">
        <w:rPr>
          <w:rFonts w:ascii="Arial" w:hAnsi="Arial" w:cs="Arial"/>
          <w:bCs/>
          <w:color w:val="000000" w:themeColor="text1"/>
          <w:sz w:val="22"/>
          <w:szCs w:val="22"/>
        </w:rPr>
        <w:t>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_____</w:t>
      </w:r>
    </w:p>
    <w:p w14:paraId="21BCE4DC" w14:textId="5ECF8F74" w:rsidR="00A3640F" w:rsidRPr="000D0A23" w:rsidRDefault="00A3640F" w:rsidP="006A4EE2">
      <w:pPr>
        <w:tabs>
          <w:tab w:val="left" w:pos="32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0A23">
        <w:rPr>
          <w:rFonts w:ascii="Arial" w:hAnsi="Arial" w:cs="Arial"/>
          <w:b/>
          <w:color w:val="000000"/>
          <w:sz w:val="22"/>
          <w:szCs w:val="22"/>
        </w:rPr>
        <w:t xml:space="preserve">NICANOR F. DA SILVA                 </w:t>
      </w:r>
      <w:r w:rsidR="005C0A4C">
        <w:rPr>
          <w:rFonts w:ascii="Arial" w:hAnsi="Arial" w:cs="Arial"/>
          <w:b/>
          <w:color w:val="000000"/>
          <w:sz w:val="22"/>
          <w:szCs w:val="22"/>
        </w:rPr>
        <w:t>NILSON T. CERQUEIRA</w:t>
      </w:r>
      <w:r w:rsidRPr="000D0A23">
        <w:rPr>
          <w:rFonts w:ascii="Arial" w:hAnsi="Arial" w:cs="Arial"/>
          <w:b/>
          <w:color w:val="000000"/>
          <w:sz w:val="22"/>
          <w:szCs w:val="22"/>
        </w:rPr>
        <w:t xml:space="preserve">              </w:t>
      </w:r>
      <w:r w:rsidR="005C0A4C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bookmarkStart w:id="0" w:name="_GoBack"/>
      <w:bookmarkEnd w:id="0"/>
      <w:r w:rsidRPr="000D0A23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5C0A4C">
        <w:rPr>
          <w:rFonts w:ascii="Arial" w:hAnsi="Arial" w:cs="Arial"/>
          <w:b/>
          <w:color w:val="000000"/>
          <w:sz w:val="22"/>
          <w:szCs w:val="22"/>
        </w:rPr>
        <w:t>LUZINETE P. SANTOS</w:t>
      </w:r>
      <w:r w:rsidRPr="000D0A23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38E928A6" w14:textId="77777777" w:rsidR="00A3640F" w:rsidRDefault="00A3640F" w:rsidP="006A4EE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D0A23">
        <w:rPr>
          <w:rFonts w:ascii="Arial" w:hAnsi="Arial" w:cs="Arial"/>
          <w:color w:val="000000"/>
          <w:sz w:val="22"/>
          <w:szCs w:val="22"/>
        </w:rPr>
        <w:t xml:space="preserve"> Presidente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D0A23">
        <w:rPr>
          <w:rFonts w:ascii="Arial" w:hAnsi="Arial" w:cs="Arial"/>
          <w:color w:val="000000"/>
          <w:sz w:val="22"/>
          <w:szCs w:val="22"/>
        </w:rPr>
        <w:t xml:space="preserve">     Relator                                                    Membro </w:t>
      </w:r>
    </w:p>
    <w:p w14:paraId="5078D510" w14:textId="6660C149" w:rsidR="00A3640F" w:rsidRDefault="00A3640F" w:rsidP="006A4E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D0A23">
        <w:rPr>
          <w:rFonts w:ascii="Arial" w:hAnsi="Arial" w:cs="Arial"/>
          <w:color w:val="000000"/>
          <w:sz w:val="22"/>
          <w:szCs w:val="22"/>
        </w:rPr>
        <w:t xml:space="preserve">Com. de Economia e Finanças       Com. de Economia e Finanças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D0A23">
        <w:rPr>
          <w:rFonts w:ascii="Arial" w:hAnsi="Arial" w:cs="Arial"/>
          <w:color w:val="000000"/>
          <w:sz w:val="22"/>
          <w:szCs w:val="22"/>
        </w:rPr>
        <w:t xml:space="preserve">    Com. de Economia e Finanças</w:t>
      </w:r>
    </w:p>
    <w:p w14:paraId="469298A2" w14:textId="77777777" w:rsidR="00A3640F" w:rsidRDefault="00A3640F" w:rsidP="006A4EE2">
      <w:pPr>
        <w:tabs>
          <w:tab w:val="left" w:pos="3270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0F6662F" w14:textId="77777777" w:rsidR="00A3640F" w:rsidRDefault="00A3640F" w:rsidP="006A4EE2">
      <w:pPr>
        <w:tabs>
          <w:tab w:val="left" w:pos="3270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49897C1B" w14:textId="77777777" w:rsidR="00E31C8F" w:rsidRPr="00E31C8F" w:rsidRDefault="00E31C8F" w:rsidP="006A4EE2">
      <w:pPr>
        <w:spacing w:line="360" w:lineRule="auto"/>
        <w:rPr>
          <w:rFonts w:ascii="Arial" w:hAnsi="Arial" w:cs="Arial"/>
        </w:rPr>
      </w:pPr>
    </w:p>
    <w:sectPr w:rsidR="00E31C8F" w:rsidRPr="00E31C8F" w:rsidSect="00845A45">
      <w:headerReference w:type="default" r:id="rId7"/>
      <w:footerReference w:type="default" r:id="rId8"/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B6FB" w14:textId="77777777" w:rsidR="008E4E49" w:rsidRDefault="008E4E49">
      <w:r>
        <w:separator/>
      </w:r>
    </w:p>
  </w:endnote>
  <w:endnote w:type="continuationSeparator" w:id="0">
    <w:p w14:paraId="7C938D3C" w14:textId="77777777" w:rsidR="008E4E49" w:rsidRDefault="008E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883951"/>
      <w:docPartObj>
        <w:docPartGallery w:val="Page Numbers (Bottom of Page)"/>
        <w:docPartUnique/>
      </w:docPartObj>
    </w:sdtPr>
    <w:sdtEndPr/>
    <w:sdtContent>
      <w:p w14:paraId="1AC7ED19" w14:textId="77777777" w:rsidR="00A97C40" w:rsidRDefault="00A97C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DF9F45" w14:textId="77777777" w:rsidR="00A97C40" w:rsidRDefault="00A97C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7E2E" w14:textId="77777777" w:rsidR="008E4E49" w:rsidRDefault="008E4E49">
      <w:r>
        <w:separator/>
      </w:r>
    </w:p>
  </w:footnote>
  <w:footnote w:type="continuationSeparator" w:id="0">
    <w:p w14:paraId="1F40507C" w14:textId="77777777" w:rsidR="008E4E49" w:rsidRDefault="008E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949A" w14:textId="77777777" w:rsidR="00A97C40" w:rsidRPr="002D1735" w:rsidRDefault="005C0A4C" w:rsidP="00845A45">
    <w:pPr>
      <w:ind w:hanging="180"/>
      <w:jc w:val="center"/>
      <w:rPr>
        <w:b/>
      </w:rPr>
    </w:pPr>
    <w:r>
      <w:rPr>
        <w:b/>
        <w:noProof/>
      </w:rPr>
      <w:object w:dxaOrig="1440" w:dyaOrig="1440" w14:anchorId="65F93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.75pt;margin-top:-16.95pt;width:71.8pt;height:66.3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1206237" r:id="rId2"/>
      </w:object>
    </w:r>
    <w:r w:rsidR="00A97C40" w:rsidRPr="002D1735">
      <w:rPr>
        <w:b/>
      </w:rPr>
      <w:t>ESTADO DE MATO GROSSO</w:t>
    </w:r>
  </w:p>
  <w:p w14:paraId="4D83AF9C" w14:textId="77777777" w:rsidR="00A97C40" w:rsidRPr="002D1735" w:rsidRDefault="00A97C40" w:rsidP="00845A45">
    <w:pPr>
      <w:jc w:val="center"/>
      <w:rPr>
        <w:b/>
      </w:rPr>
    </w:pPr>
    <w:r w:rsidRPr="002D1735">
      <w:rPr>
        <w:b/>
      </w:rPr>
      <w:t>CÂMARA MUNICIPAL DE SÃO JOSÉ DO POVO</w:t>
    </w:r>
  </w:p>
  <w:p w14:paraId="4FF4E171" w14:textId="77777777" w:rsidR="00A97C40" w:rsidRDefault="00A97C40">
    <w:pPr>
      <w:pStyle w:val="Cabealho"/>
    </w:pPr>
  </w:p>
  <w:p w14:paraId="007989DD" w14:textId="77777777" w:rsidR="00A97C40" w:rsidRDefault="00A97C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59B0"/>
    <w:multiLevelType w:val="hybridMultilevel"/>
    <w:tmpl w:val="72C45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B"/>
    <w:rsid w:val="00031CAC"/>
    <w:rsid w:val="00057566"/>
    <w:rsid w:val="000A298B"/>
    <w:rsid w:val="000C1172"/>
    <w:rsid w:val="000D0A23"/>
    <w:rsid w:val="000D6E10"/>
    <w:rsid w:val="000F7079"/>
    <w:rsid w:val="00124092"/>
    <w:rsid w:val="0014318B"/>
    <w:rsid w:val="001735F9"/>
    <w:rsid w:val="00191FC5"/>
    <w:rsid w:val="001B0F00"/>
    <w:rsid w:val="001E5168"/>
    <w:rsid w:val="001F094F"/>
    <w:rsid w:val="002125EA"/>
    <w:rsid w:val="002549F4"/>
    <w:rsid w:val="002566E8"/>
    <w:rsid w:val="00262181"/>
    <w:rsid w:val="002D1A12"/>
    <w:rsid w:val="002D4D39"/>
    <w:rsid w:val="002F51ED"/>
    <w:rsid w:val="00321A2F"/>
    <w:rsid w:val="003415FB"/>
    <w:rsid w:val="003C0CF7"/>
    <w:rsid w:val="003D0D1B"/>
    <w:rsid w:val="00403729"/>
    <w:rsid w:val="00412E3A"/>
    <w:rsid w:val="00416ACE"/>
    <w:rsid w:val="00450071"/>
    <w:rsid w:val="00492BB2"/>
    <w:rsid w:val="00514852"/>
    <w:rsid w:val="00520B59"/>
    <w:rsid w:val="00521AD9"/>
    <w:rsid w:val="005224FA"/>
    <w:rsid w:val="005540A6"/>
    <w:rsid w:val="005B4E9B"/>
    <w:rsid w:val="005B5145"/>
    <w:rsid w:val="005C0A4C"/>
    <w:rsid w:val="005E6122"/>
    <w:rsid w:val="00600645"/>
    <w:rsid w:val="006338D0"/>
    <w:rsid w:val="00640A60"/>
    <w:rsid w:val="006A4EE2"/>
    <w:rsid w:val="007130D8"/>
    <w:rsid w:val="00756717"/>
    <w:rsid w:val="00756BBC"/>
    <w:rsid w:val="007C0E2F"/>
    <w:rsid w:val="007D1CEB"/>
    <w:rsid w:val="00802394"/>
    <w:rsid w:val="00845A45"/>
    <w:rsid w:val="00856F51"/>
    <w:rsid w:val="008E4E49"/>
    <w:rsid w:val="008E63FE"/>
    <w:rsid w:val="00956AA0"/>
    <w:rsid w:val="00976F69"/>
    <w:rsid w:val="009859CE"/>
    <w:rsid w:val="009E2FEE"/>
    <w:rsid w:val="009E7820"/>
    <w:rsid w:val="009F2E07"/>
    <w:rsid w:val="00A336D8"/>
    <w:rsid w:val="00A3640F"/>
    <w:rsid w:val="00A97C40"/>
    <w:rsid w:val="00AC1A19"/>
    <w:rsid w:val="00AE5D74"/>
    <w:rsid w:val="00AF2191"/>
    <w:rsid w:val="00B36CAA"/>
    <w:rsid w:val="00BC074F"/>
    <w:rsid w:val="00BD42C8"/>
    <w:rsid w:val="00BE3A56"/>
    <w:rsid w:val="00BF7299"/>
    <w:rsid w:val="00CB2C4D"/>
    <w:rsid w:val="00CE7B0E"/>
    <w:rsid w:val="00D41BCD"/>
    <w:rsid w:val="00D41DB9"/>
    <w:rsid w:val="00D62523"/>
    <w:rsid w:val="00D66B18"/>
    <w:rsid w:val="00D71F9F"/>
    <w:rsid w:val="00D75C64"/>
    <w:rsid w:val="00D811BD"/>
    <w:rsid w:val="00D8227C"/>
    <w:rsid w:val="00D824EA"/>
    <w:rsid w:val="00DC39CC"/>
    <w:rsid w:val="00DD47A4"/>
    <w:rsid w:val="00DF5F2A"/>
    <w:rsid w:val="00E31C8F"/>
    <w:rsid w:val="00E4221A"/>
    <w:rsid w:val="00EF1475"/>
    <w:rsid w:val="00F04B8D"/>
    <w:rsid w:val="00F10E81"/>
    <w:rsid w:val="00F16CAB"/>
    <w:rsid w:val="00F30B5D"/>
    <w:rsid w:val="00FA255A"/>
    <w:rsid w:val="00FA7529"/>
    <w:rsid w:val="00FE6BF4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1E814"/>
  <w15:chartTrackingRefBased/>
  <w15:docId w15:val="{E05BC9B9-CC5F-4373-9E81-AF3B748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C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C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C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C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D1CEB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D1CE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1A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2024-10-23T19:31:00Z</cp:lastPrinted>
  <dcterms:created xsi:type="dcterms:W3CDTF">2024-10-23T19:00:00Z</dcterms:created>
  <dcterms:modified xsi:type="dcterms:W3CDTF">2024-10-23T19:31:00Z</dcterms:modified>
</cp:coreProperties>
</file>